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0E3" w:rsidRDefault="00B430E3"/>
    <w:p w:rsidR="00D73B9E" w:rsidRDefault="00B3495D">
      <w:r>
        <w:rPr>
          <w:noProof/>
        </w:rPr>
        <w:drawing>
          <wp:anchor distT="0" distB="0" distL="114300" distR="114300" simplePos="0" relativeHeight="251657216" behindDoc="0" locked="1" layoutInCell="1" allowOverlap="1" wp14:anchorId="1900A78D" wp14:editId="4928961A">
            <wp:simplePos x="0" y="0"/>
            <wp:positionH relativeFrom="margin">
              <wp:align>center</wp:align>
            </wp:positionH>
            <wp:positionV relativeFrom="paragraph">
              <wp:posOffset>-205740</wp:posOffset>
            </wp:positionV>
            <wp:extent cx="3104515" cy="1744980"/>
            <wp:effectExtent l="0" t="0" r="63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 CRA Assn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04515" cy="1744980"/>
                    </a:xfrm>
                    <a:prstGeom prst="rect">
                      <a:avLst/>
                    </a:prstGeom>
                  </pic:spPr>
                </pic:pic>
              </a:graphicData>
            </a:graphic>
            <wp14:sizeRelH relativeFrom="margin">
              <wp14:pctWidth>0</wp14:pctWidth>
            </wp14:sizeRelH>
            <wp14:sizeRelV relativeFrom="margin">
              <wp14:pctHeight>0</wp14:pctHeight>
            </wp14:sizeRelV>
          </wp:anchor>
        </w:drawing>
      </w:r>
    </w:p>
    <w:p w:rsidR="00D73B9E" w:rsidRPr="00D73B9E" w:rsidRDefault="00D73B9E" w:rsidP="00D73B9E"/>
    <w:p w:rsidR="000221E1" w:rsidRDefault="000221E1" w:rsidP="000221E1"/>
    <w:p w:rsidR="00154EB3" w:rsidRDefault="00154EB3" w:rsidP="000221E1"/>
    <w:p w:rsidR="00154EB3" w:rsidRDefault="00154EB3" w:rsidP="000221E1"/>
    <w:p w:rsidR="00154EB3" w:rsidRDefault="00154EB3" w:rsidP="00154EB3">
      <w:pPr>
        <w:pStyle w:val="Default"/>
        <w:rPr>
          <w:b/>
          <w:bCs/>
          <w:sz w:val="28"/>
          <w:szCs w:val="28"/>
        </w:rPr>
      </w:pPr>
    </w:p>
    <w:p w:rsidR="00154EB3" w:rsidRDefault="000D712C" w:rsidP="00154EB3">
      <w:pPr>
        <w:pStyle w:val="Default"/>
        <w:rPr>
          <w:sz w:val="28"/>
          <w:szCs w:val="28"/>
        </w:rPr>
      </w:pPr>
      <w:r>
        <w:rPr>
          <w:b/>
          <w:bCs/>
          <w:sz w:val="28"/>
          <w:szCs w:val="28"/>
        </w:rPr>
        <w:t>Washtenaw C</w:t>
      </w:r>
      <w:r w:rsidR="00154EB3">
        <w:rPr>
          <w:b/>
          <w:bCs/>
          <w:sz w:val="28"/>
          <w:szCs w:val="28"/>
        </w:rPr>
        <w:t xml:space="preserve">ounty CRA Association </w:t>
      </w:r>
      <w:r w:rsidR="00154EB3">
        <w:rPr>
          <w:b/>
          <w:bCs/>
          <w:sz w:val="28"/>
          <w:szCs w:val="28"/>
        </w:rPr>
        <w:t xml:space="preserve"> </w:t>
      </w:r>
    </w:p>
    <w:p w:rsidR="00154EB3" w:rsidRDefault="00154EB3" w:rsidP="00154EB3">
      <w:pPr>
        <w:pStyle w:val="Default"/>
        <w:rPr>
          <w:b/>
          <w:bCs/>
          <w:sz w:val="28"/>
          <w:szCs w:val="28"/>
        </w:rPr>
      </w:pPr>
      <w:r>
        <w:rPr>
          <w:b/>
          <w:bCs/>
          <w:sz w:val="28"/>
          <w:szCs w:val="28"/>
        </w:rPr>
        <w:t>President’s Report for 20</w:t>
      </w:r>
      <w:r w:rsidR="000D712C">
        <w:rPr>
          <w:b/>
          <w:bCs/>
          <w:sz w:val="28"/>
          <w:szCs w:val="28"/>
        </w:rPr>
        <w:t>20</w:t>
      </w:r>
      <w:r>
        <w:rPr>
          <w:b/>
          <w:bCs/>
          <w:sz w:val="28"/>
          <w:szCs w:val="28"/>
        </w:rPr>
        <w:t xml:space="preserve"> </w:t>
      </w:r>
    </w:p>
    <w:p w:rsidR="00154EB3" w:rsidRDefault="00154EB3" w:rsidP="00154EB3">
      <w:pPr>
        <w:pStyle w:val="Default"/>
        <w:rPr>
          <w:sz w:val="28"/>
          <w:szCs w:val="28"/>
        </w:rPr>
      </w:pPr>
    </w:p>
    <w:p w:rsidR="00154EB3" w:rsidRDefault="00154EB3" w:rsidP="00154EB3">
      <w:pPr>
        <w:pStyle w:val="Default"/>
        <w:rPr>
          <w:sz w:val="28"/>
          <w:szCs w:val="28"/>
        </w:rPr>
      </w:pPr>
    </w:p>
    <w:p w:rsidR="00154EB3" w:rsidRDefault="00154EB3" w:rsidP="00154EB3">
      <w:pPr>
        <w:pStyle w:val="Default"/>
        <w:rPr>
          <w:sz w:val="23"/>
          <w:szCs w:val="23"/>
        </w:rPr>
      </w:pPr>
      <w:r>
        <w:rPr>
          <w:sz w:val="23"/>
          <w:szCs w:val="23"/>
        </w:rPr>
        <w:t xml:space="preserve">Our Mission is to identify the credit needs of our communities and actively promote efforts to meet the credit needs of low and moderate - income individuals and geographies. We aim to serve as the education branch for our Community Reinvestment Associations. This chapter serves the Saginaw County market and collaborate with local nonprofits to provide educational opportunities to low-to-moderate income individuals. We define LMI’s as individuals whose incomes are less than 80% of the area median income. </w:t>
      </w:r>
    </w:p>
    <w:p w:rsidR="00154EB3" w:rsidRDefault="00154EB3" w:rsidP="00154EB3">
      <w:pPr>
        <w:rPr>
          <w:sz w:val="23"/>
          <w:szCs w:val="23"/>
        </w:rPr>
      </w:pPr>
      <w:r>
        <w:rPr>
          <w:sz w:val="23"/>
          <w:szCs w:val="23"/>
        </w:rPr>
        <w:t>2019 Events and Activities:</w:t>
      </w:r>
    </w:p>
    <w:p w:rsidR="00154EB3" w:rsidRDefault="00154EB3" w:rsidP="00154EB3">
      <w:r>
        <w:t xml:space="preserve">Our membership </w:t>
      </w:r>
      <w:proofErr w:type="gramStart"/>
      <w:r>
        <w:t>include</w:t>
      </w:r>
      <w:proofErr w:type="gramEnd"/>
      <w:r>
        <w:t xml:space="preserve"> the following Banks:</w:t>
      </w:r>
    </w:p>
    <w:p w:rsidR="00154EB3" w:rsidRDefault="00154EB3" w:rsidP="00154EB3">
      <w:r>
        <w:t>Comerica</w:t>
      </w:r>
      <w:r>
        <w:tab/>
      </w:r>
      <w:r>
        <w:tab/>
      </w:r>
      <w:r>
        <w:tab/>
      </w:r>
      <w:r>
        <w:tab/>
      </w:r>
      <w:r>
        <w:tab/>
      </w:r>
      <w:r>
        <w:tab/>
        <w:t>Fifth Third Bank</w:t>
      </w:r>
    </w:p>
    <w:p w:rsidR="00154EB3" w:rsidRDefault="000D712C" w:rsidP="00154EB3">
      <w:r>
        <w:t>Key Bank</w:t>
      </w:r>
      <w:r w:rsidR="00154EB3">
        <w:t xml:space="preserve"> </w:t>
      </w:r>
      <w:proofErr w:type="spellStart"/>
      <w:r w:rsidR="00154EB3">
        <w:t>Bank</w:t>
      </w:r>
      <w:proofErr w:type="spellEnd"/>
      <w:r w:rsidR="00154EB3">
        <w:tab/>
      </w:r>
      <w:r w:rsidR="00154EB3">
        <w:tab/>
      </w:r>
      <w:r w:rsidR="00154EB3">
        <w:tab/>
      </w:r>
      <w:r w:rsidR="00154EB3">
        <w:tab/>
      </w:r>
      <w:r w:rsidR="00154EB3">
        <w:tab/>
      </w:r>
      <w:r>
        <w:t xml:space="preserve">   </w:t>
      </w:r>
      <w:r>
        <w:tab/>
      </w:r>
      <w:r w:rsidR="00154EB3">
        <w:t>Flagstar Bank</w:t>
      </w:r>
    </w:p>
    <w:p w:rsidR="00154EB3" w:rsidRDefault="00154EB3" w:rsidP="00154EB3">
      <w:r>
        <w:t>Huntington Bank</w:t>
      </w:r>
      <w:r>
        <w:tab/>
      </w:r>
      <w:r>
        <w:tab/>
      </w:r>
      <w:r>
        <w:tab/>
      </w:r>
      <w:r>
        <w:tab/>
      </w:r>
      <w:r>
        <w:tab/>
      </w:r>
      <w:r w:rsidR="000D712C">
        <w:t>Bank of Ann Arbor</w:t>
      </w:r>
    </w:p>
    <w:p w:rsidR="00154EB3" w:rsidRDefault="000D712C" w:rsidP="00154EB3">
      <w:r>
        <w:t xml:space="preserve">Old </w:t>
      </w:r>
      <w:proofErr w:type="gramStart"/>
      <w:r>
        <w:t xml:space="preserve">National </w:t>
      </w:r>
      <w:r w:rsidR="00154EB3">
        <w:t xml:space="preserve"> Bank</w:t>
      </w:r>
      <w:proofErr w:type="gramEnd"/>
      <w:r w:rsidR="00154EB3">
        <w:tab/>
      </w:r>
      <w:r w:rsidR="00154EB3">
        <w:tab/>
      </w:r>
      <w:r w:rsidR="00154EB3">
        <w:tab/>
      </w:r>
      <w:r w:rsidR="00154EB3">
        <w:tab/>
      </w:r>
      <w:r w:rsidR="00154EB3">
        <w:tab/>
        <w:t>PNC Bank</w:t>
      </w:r>
    </w:p>
    <w:p w:rsidR="00154EB3" w:rsidRDefault="00154EB3" w:rsidP="00154EB3">
      <w:r>
        <w:t>TCF Bank</w:t>
      </w:r>
      <w:r w:rsidR="000D712C">
        <w:tab/>
      </w:r>
      <w:r w:rsidR="000D712C">
        <w:tab/>
      </w:r>
      <w:r w:rsidR="000D712C">
        <w:tab/>
      </w:r>
      <w:r w:rsidR="000D712C">
        <w:tab/>
      </w:r>
      <w:r w:rsidR="000D712C">
        <w:tab/>
      </w:r>
      <w:r w:rsidR="000D712C">
        <w:tab/>
      </w:r>
      <w:proofErr w:type="spellStart"/>
      <w:r w:rsidR="000D712C">
        <w:t>Hanatz</w:t>
      </w:r>
      <w:proofErr w:type="spellEnd"/>
      <w:r w:rsidR="000D712C">
        <w:t xml:space="preserve"> Bank</w:t>
      </w:r>
    </w:p>
    <w:p w:rsidR="000D712C" w:rsidRDefault="000D712C" w:rsidP="00154EB3">
      <w:r>
        <w:t>Chemical Bank</w:t>
      </w:r>
      <w:r>
        <w:tab/>
      </w:r>
      <w:r>
        <w:tab/>
      </w:r>
      <w:r>
        <w:tab/>
      </w:r>
      <w:r>
        <w:tab/>
      </w:r>
      <w:r>
        <w:tab/>
      </w:r>
      <w:r>
        <w:tab/>
        <w:t>University Bank</w:t>
      </w:r>
      <w:bookmarkStart w:id="0" w:name="_GoBack"/>
      <w:bookmarkEnd w:id="0"/>
    </w:p>
    <w:p w:rsidR="00154EB3" w:rsidRDefault="00154EB3" w:rsidP="00154EB3"/>
    <w:p w:rsidR="00DD1FC4" w:rsidRDefault="000D712C" w:rsidP="000D712C">
      <w:r>
        <w:t xml:space="preserve">In 2020, during the pandemic, our leadership changed.  We elected to take a quiet year in order to make some important </w:t>
      </w:r>
      <w:proofErr w:type="spellStart"/>
      <w:r>
        <w:t>dfecisions</w:t>
      </w:r>
      <w:proofErr w:type="spellEnd"/>
      <w:r>
        <w:t xml:space="preserve"> regarding this association.  All officer positions were vacated.</w:t>
      </w:r>
    </w:p>
    <w:p w:rsidR="00154EB3" w:rsidRDefault="00154EB3" w:rsidP="00154EB3"/>
    <w:p w:rsidR="00154EB3" w:rsidRDefault="00154EB3" w:rsidP="000221E1"/>
    <w:p w:rsidR="00154EB3" w:rsidRDefault="00154EB3" w:rsidP="000221E1"/>
    <w:p w:rsidR="00154EB3" w:rsidRDefault="00154EB3" w:rsidP="000221E1"/>
    <w:p w:rsidR="00154EB3" w:rsidRDefault="00154EB3" w:rsidP="000221E1"/>
    <w:p w:rsidR="00154EB3" w:rsidRDefault="00154EB3" w:rsidP="000221E1"/>
    <w:p w:rsidR="00154EB3" w:rsidRDefault="00154EB3" w:rsidP="000221E1"/>
    <w:p w:rsidR="00154EB3" w:rsidRDefault="00154EB3" w:rsidP="000221E1"/>
    <w:p w:rsidR="00154EB3" w:rsidRDefault="00154EB3" w:rsidP="000221E1"/>
    <w:p w:rsidR="00154EB3" w:rsidRDefault="00154EB3" w:rsidP="000221E1"/>
    <w:p w:rsidR="000221E1" w:rsidRDefault="000221E1" w:rsidP="0039567F">
      <w:pPr>
        <w:ind w:right="864"/>
        <w:rPr>
          <w:bCs/>
        </w:rPr>
      </w:pPr>
    </w:p>
    <w:p w:rsidR="00D116EC" w:rsidRDefault="00D116EC" w:rsidP="00D116EC">
      <w:pPr>
        <w:pStyle w:val="Footer"/>
        <w:tabs>
          <w:tab w:val="clear" w:pos="4680"/>
          <w:tab w:val="clear" w:pos="9360"/>
        </w:tabs>
        <w:rPr>
          <w:caps/>
          <w:color w:val="53693B"/>
          <w:sz w:val="15"/>
          <w:szCs w:val="15"/>
        </w:rPr>
      </w:pPr>
    </w:p>
    <w:p w:rsidR="00D116EC" w:rsidRDefault="00D116EC" w:rsidP="00D116EC">
      <w:pPr>
        <w:pStyle w:val="Footer"/>
        <w:tabs>
          <w:tab w:val="clear" w:pos="4680"/>
          <w:tab w:val="clear" w:pos="9360"/>
        </w:tabs>
        <w:rPr>
          <w:caps/>
          <w:color w:val="53693B"/>
          <w:sz w:val="15"/>
          <w:szCs w:val="15"/>
        </w:rPr>
      </w:pPr>
    </w:p>
    <w:p w:rsidR="00D116EC" w:rsidRDefault="00D116EC" w:rsidP="00D116EC">
      <w:pPr>
        <w:pStyle w:val="Footer"/>
        <w:tabs>
          <w:tab w:val="clear" w:pos="4680"/>
          <w:tab w:val="clear" w:pos="9360"/>
        </w:tabs>
        <w:rPr>
          <w:caps/>
          <w:color w:val="53693B"/>
          <w:sz w:val="15"/>
          <w:szCs w:val="15"/>
        </w:rPr>
      </w:pPr>
    </w:p>
    <w:p w:rsidR="00D116EC" w:rsidRDefault="00D116EC" w:rsidP="00D116EC">
      <w:pPr>
        <w:pStyle w:val="Footer"/>
        <w:tabs>
          <w:tab w:val="clear" w:pos="4680"/>
          <w:tab w:val="clear" w:pos="9360"/>
        </w:tabs>
        <w:rPr>
          <w:caps/>
          <w:color w:val="53693B"/>
          <w:sz w:val="15"/>
          <w:szCs w:val="15"/>
        </w:rPr>
      </w:pPr>
      <w:r>
        <w:rPr>
          <w:sz w:val="16"/>
          <w:szCs w:val="16"/>
        </w:rPr>
        <w:t xml:space="preserve"> </w:t>
      </w:r>
    </w:p>
    <w:p w:rsidR="00D116EC" w:rsidRDefault="00D116EC" w:rsidP="00D116EC">
      <w:pPr>
        <w:pStyle w:val="Footer"/>
        <w:tabs>
          <w:tab w:val="clear" w:pos="4680"/>
          <w:tab w:val="clear" w:pos="9360"/>
        </w:tabs>
        <w:rPr>
          <w:caps/>
          <w:color w:val="53693B"/>
          <w:sz w:val="15"/>
          <w:szCs w:val="15"/>
        </w:rPr>
      </w:pPr>
    </w:p>
    <w:p w:rsidR="001549BC" w:rsidRPr="00D116EC" w:rsidRDefault="00D116EC" w:rsidP="00D116EC">
      <w:pPr>
        <w:tabs>
          <w:tab w:val="left" w:pos="1995"/>
        </w:tabs>
        <w:rPr>
          <w:sz w:val="16"/>
          <w:szCs w:val="16"/>
        </w:rPr>
      </w:pPr>
      <w:r>
        <w:rPr>
          <w:caps/>
          <w:color w:val="53693B"/>
          <w:sz w:val="15"/>
          <w:szCs w:val="15"/>
        </w:rPr>
        <w:br/>
      </w:r>
      <w:r>
        <w:rPr>
          <w:sz w:val="16"/>
          <w:szCs w:val="16"/>
        </w:rPr>
        <w:tab/>
      </w:r>
    </w:p>
    <w:sectPr w:rsidR="001549BC" w:rsidRPr="00D116EC" w:rsidSect="00D73B9E">
      <w:pgSz w:w="12240" w:h="15840"/>
      <w:pgMar w:top="720" w:right="72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EE1" w:rsidRDefault="00810EE1" w:rsidP="00B3495D">
      <w:pPr>
        <w:spacing w:after="0" w:line="240" w:lineRule="auto"/>
      </w:pPr>
      <w:r>
        <w:separator/>
      </w:r>
    </w:p>
  </w:endnote>
  <w:endnote w:type="continuationSeparator" w:id="0">
    <w:p w:rsidR="00810EE1" w:rsidRDefault="00810EE1" w:rsidP="00B34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EE1" w:rsidRDefault="00810EE1" w:rsidP="00B3495D">
      <w:pPr>
        <w:spacing w:after="0" w:line="240" w:lineRule="auto"/>
      </w:pPr>
      <w:r>
        <w:separator/>
      </w:r>
    </w:p>
  </w:footnote>
  <w:footnote w:type="continuationSeparator" w:id="0">
    <w:p w:rsidR="00810EE1" w:rsidRDefault="00810EE1" w:rsidP="00B349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95D"/>
    <w:rsid w:val="000116ED"/>
    <w:rsid w:val="000221E1"/>
    <w:rsid w:val="000D712C"/>
    <w:rsid w:val="000E0220"/>
    <w:rsid w:val="0010646E"/>
    <w:rsid w:val="00113197"/>
    <w:rsid w:val="001549BC"/>
    <w:rsid w:val="00154EB3"/>
    <w:rsid w:val="001622A2"/>
    <w:rsid w:val="003104A6"/>
    <w:rsid w:val="0039567F"/>
    <w:rsid w:val="003D0318"/>
    <w:rsid w:val="004404A7"/>
    <w:rsid w:val="00526268"/>
    <w:rsid w:val="005324D6"/>
    <w:rsid w:val="00545058"/>
    <w:rsid w:val="005F3AC0"/>
    <w:rsid w:val="006263EA"/>
    <w:rsid w:val="006C177E"/>
    <w:rsid w:val="00781A1E"/>
    <w:rsid w:val="00786E2A"/>
    <w:rsid w:val="007B0507"/>
    <w:rsid w:val="007C03D2"/>
    <w:rsid w:val="00810EE1"/>
    <w:rsid w:val="009113BF"/>
    <w:rsid w:val="00986013"/>
    <w:rsid w:val="00A504C5"/>
    <w:rsid w:val="00AD7E87"/>
    <w:rsid w:val="00B3495D"/>
    <w:rsid w:val="00B430E3"/>
    <w:rsid w:val="00B50B72"/>
    <w:rsid w:val="00BC6AB2"/>
    <w:rsid w:val="00C73C61"/>
    <w:rsid w:val="00C74B89"/>
    <w:rsid w:val="00C87DB5"/>
    <w:rsid w:val="00D116EC"/>
    <w:rsid w:val="00D73B9E"/>
    <w:rsid w:val="00DD1FC4"/>
    <w:rsid w:val="00DD6D90"/>
    <w:rsid w:val="00E54F93"/>
    <w:rsid w:val="00E82407"/>
    <w:rsid w:val="00E97F07"/>
    <w:rsid w:val="00EA4196"/>
    <w:rsid w:val="00EE0437"/>
    <w:rsid w:val="00F90A36"/>
    <w:rsid w:val="00FD0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F7EFB30"/>
  <w15:chartTrackingRefBased/>
  <w15:docId w15:val="{36790B20-FDEF-4549-B965-EF3634C29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95D"/>
  </w:style>
  <w:style w:type="paragraph" w:styleId="Footer">
    <w:name w:val="footer"/>
    <w:basedOn w:val="Normal"/>
    <w:link w:val="FooterChar"/>
    <w:uiPriority w:val="99"/>
    <w:unhideWhenUsed/>
    <w:rsid w:val="00B34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95D"/>
  </w:style>
  <w:style w:type="paragraph" w:styleId="NoSpacing">
    <w:name w:val="No Spacing"/>
    <w:link w:val="NoSpacingChar"/>
    <w:uiPriority w:val="1"/>
    <w:qFormat/>
    <w:rsid w:val="00D73B9E"/>
    <w:pPr>
      <w:spacing w:after="0" w:line="240" w:lineRule="auto"/>
    </w:pPr>
    <w:rPr>
      <w:rFonts w:eastAsiaTheme="minorEastAsia"/>
    </w:rPr>
  </w:style>
  <w:style w:type="character" w:customStyle="1" w:styleId="NoSpacingChar">
    <w:name w:val="No Spacing Char"/>
    <w:basedOn w:val="DefaultParagraphFont"/>
    <w:link w:val="NoSpacing"/>
    <w:uiPriority w:val="1"/>
    <w:rsid w:val="00D73B9E"/>
    <w:rPr>
      <w:rFonts w:eastAsiaTheme="minorEastAsia"/>
    </w:rPr>
  </w:style>
  <w:style w:type="paragraph" w:styleId="BalloonText">
    <w:name w:val="Balloon Text"/>
    <w:basedOn w:val="Normal"/>
    <w:link w:val="BalloonTextChar"/>
    <w:uiPriority w:val="99"/>
    <w:semiHidden/>
    <w:unhideWhenUsed/>
    <w:rsid w:val="009113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3BF"/>
    <w:rPr>
      <w:rFonts w:ascii="Segoe UI" w:hAnsi="Segoe UI" w:cs="Segoe UI"/>
      <w:sz w:val="18"/>
      <w:szCs w:val="18"/>
    </w:rPr>
  </w:style>
  <w:style w:type="paragraph" w:styleId="BodyText">
    <w:name w:val="Body Text"/>
    <w:basedOn w:val="Normal"/>
    <w:link w:val="BodyTextChar"/>
    <w:rsid w:val="00E82407"/>
    <w:pPr>
      <w:spacing w:after="0" w:line="240" w:lineRule="auto"/>
      <w:ind w:right="864"/>
    </w:pPr>
    <w:rPr>
      <w:rFonts w:ascii="Times New Roman" w:eastAsia="Times New Roman" w:hAnsi="Times New Roman" w:cs="Times New Roman"/>
      <w:bCs/>
      <w:sz w:val="24"/>
      <w:szCs w:val="24"/>
    </w:rPr>
  </w:style>
  <w:style w:type="character" w:customStyle="1" w:styleId="BodyTextChar">
    <w:name w:val="Body Text Char"/>
    <w:basedOn w:val="DefaultParagraphFont"/>
    <w:link w:val="BodyText"/>
    <w:rsid w:val="00E82407"/>
    <w:rPr>
      <w:rFonts w:ascii="Times New Roman" w:eastAsia="Times New Roman" w:hAnsi="Times New Roman" w:cs="Times New Roman"/>
      <w:bCs/>
      <w:sz w:val="24"/>
      <w:szCs w:val="24"/>
    </w:rPr>
  </w:style>
  <w:style w:type="character" w:styleId="Hyperlink">
    <w:name w:val="Hyperlink"/>
    <w:basedOn w:val="DefaultParagraphFont"/>
    <w:rsid w:val="00E82407"/>
    <w:rPr>
      <w:color w:val="0000FF"/>
      <w:u w:val="single"/>
    </w:rPr>
  </w:style>
  <w:style w:type="paragraph" w:customStyle="1" w:styleId="Default">
    <w:name w:val="Default"/>
    <w:rsid w:val="00154EB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82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6D0DA-87FA-4D00-B400-16FC95185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PNC Bank</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K. Henley</dc:creator>
  <cp:keywords/>
  <dc:description/>
  <cp:lastModifiedBy>Chris B Aikens</cp:lastModifiedBy>
  <cp:revision>2</cp:revision>
  <cp:lastPrinted>2016-10-24T19:52:00Z</cp:lastPrinted>
  <dcterms:created xsi:type="dcterms:W3CDTF">2021-03-24T12:03:00Z</dcterms:created>
  <dcterms:modified xsi:type="dcterms:W3CDTF">2021-03-24T12:03:00Z</dcterms:modified>
</cp:coreProperties>
</file>